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FC" w:rsidRDefault="00B7321D" w:rsidP="00B7321D">
      <w:pPr>
        <w:spacing w:after="0"/>
        <w:jc w:val="center"/>
        <w:rPr>
          <w:szCs w:val="28"/>
        </w:rPr>
      </w:pPr>
      <w:r w:rsidRPr="00065778">
        <w:rPr>
          <w:szCs w:val="28"/>
        </w:rPr>
        <w:t xml:space="preserve">Места размещения участковых избирательных комиссий и мест голосований на выборы </w:t>
      </w:r>
      <w:r w:rsidR="006F485F">
        <w:rPr>
          <w:szCs w:val="28"/>
        </w:rPr>
        <w:t xml:space="preserve">депутатов Московской городской Думы </w:t>
      </w:r>
      <w:r w:rsidR="00DF6AFC">
        <w:rPr>
          <w:szCs w:val="28"/>
        </w:rPr>
        <w:t>восьмого созыва</w:t>
      </w:r>
    </w:p>
    <w:p w:rsidR="009117CC" w:rsidRDefault="006F485F" w:rsidP="00B7321D">
      <w:pPr>
        <w:spacing w:after="0"/>
        <w:jc w:val="center"/>
        <w:rPr>
          <w:szCs w:val="28"/>
        </w:rPr>
      </w:pPr>
      <w:r>
        <w:rPr>
          <w:szCs w:val="28"/>
        </w:rPr>
        <w:t xml:space="preserve">8 сентября 2024 года </w:t>
      </w:r>
      <w:r w:rsidR="00B7321D" w:rsidRPr="00065778">
        <w:rPr>
          <w:szCs w:val="28"/>
        </w:rPr>
        <w:t>в районе Куркино</w:t>
      </w:r>
    </w:p>
    <w:p w:rsidR="006F485F" w:rsidRDefault="006F485F" w:rsidP="00B7321D">
      <w:pPr>
        <w:spacing w:after="0"/>
        <w:jc w:val="center"/>
        <w:rPr>
          <w:szCs w:val="28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2268"/>
        <w:gridCol w:w="2381"/>
      </w:tblGrid>
      <w:tr w:rsidR="009117CC" w:rsidRPr="00A26BA9" w:rsidTr="009E63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избира</w:t>
            </w:r>
            <w:proofErr w:type="spellEnd"/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-тельного</w:t>
            </w:r>
            <w:proofErr w:type="gramEnd"/>
          </w:p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Границы избирательного участка</w:t>
            </w:r>
          </w:p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(улицы и номера домовладений, входящих в границы избирательного 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Место нахождения</w:t>
            </w:r>
          </w:p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участковой избирательной 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A26BA9" w:rsidRDefault="009117CC" w:rsidP="00F02712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26BA9">
              <w:rPr>
                <w:rFonts w:eastAsia="Times New Roman"/>
                <w:b/>
                <w:bCs/>
                <w:sz w:val="26"/>
                <w:szCs w:val="26"/>
              </w:rPr>
              <w:t>Место нахождения помещения для голосования</w:t>
            </w:r>
          </w:p>
        </w:tc>
      </w:tr>
      <w:tr w:rsidR="006F485F" w:rsidRPr="00A26BA9" w:rsidTr="009E6331">
        <w:tc>
          <w:tcPr>
            <w:tcW w:w="141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6BA9">
              <w:rPr>
                <w:bCs/>
                <w:color w:val="000000" w:themeColor="text1"/>
                <w:sz w:val="26"/>
                <w:szCs w:val="26"/>
              </w:rPr>
              <w:t>2905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Воротынская, д. 2 (корп. 1), 3, 4 (корп. 1), 5, 6 (корп. 1), 7, 7 (корп. 1, 2, 3, 4, 5), 8/1, 9, 9 (корп. 1, 2, 3, 4, 5), 10, 10 (корп. 1), 11, 11 (корп. 1, 2, 3), 12, 13/2, 14; </w:t>
            </w:r>
          </w:p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A26BA9">
              <w:rPr>
                <w:sz w:val="26"/>
                <w:szCs w:val="26"/>
              </w:rPr>
              <w:t>Куркинское</w:t>
            </w:r>
            <w:proofErr w:type="spellEnd"/>
            <w:r w:rsidRPr="00A26BA9">
              <w:rPr>
                <w:sz w:val="26"/>
                <w:szCs w:val="26"/>
              </w:rPr>
              <w:t xml:space="preserve"> шоссе, д. 17, 17 (корп. 1, 4, 5, 6, 7, 8, 9, 11), 32, 34, 36, 38, 40, 40 (корп. 1, 2, 3, 4), 42, 42 (корп. 1, 2), 44, 48, 48 (корп. 1); </w:t>
            </w:r>
          </w:p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Соловьиная Роща, д. 2, 4.</w:t>
            </w:r>
          </w:p>
        </w:tc>
        <w:tc>
          <w:tcPr>
            <w:tcW w:w="226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ул. Ландышевая, д.8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1985»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8(495)740-67-58</w:t>
            </w:r>
          </w:p>
        </w:tc>
        <w:tc>
          <w:tcPr>
            <w:tcW w:w="2381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ул. Ландышевая, д.8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1985»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8(495)740-67-58</w:t>
            </w:r>
          </w:p>
        </w:tc>
      </w:tr>
      <w:tr w:rsidR="006F485F" w:rsidRPr="00A26BA9" w:rsidTr="009E6331">
        <w:tc>
          <w:tcPr>
            <w:tcW w:w="141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2907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Воротынская, д. 15, 16, 16 (корп. 1), 19, 23,25;</w:t>
            </w:r>
          </w:p>
          <w:p w:rsidR="006F485F" w:rsidRPr="00A26BA9" w:rsidRDefault="006F485F" w:rsidP="00DF6AFC">
            <w:pPr>
              <w:spacing w:after="0" w:line="240" w:lineRule="auto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</w:t>
            </w:r>
            <w:proofErr w:type="spellStart"/>
            <w:r w:rsidRPr="00A26BA9">
              <w:rPr>
                <w:sz w:val="26"/>
                <w:szCs w:val="26"/>
              </w:rPr>
              <w:t>Захарьинская</w:t>
            </w:r>
            <w:proofErr w:type="spellEnd"/>
            <w:r w:rsidRPr="00A26BA9">
              <w:rPr>
                <w:sz w:val="26"/>
                <w:szCs w:val="26"/>
              </w:rPr>
              <w:t>, д. 1, 2, 2А, 2Б, 4, 4А, 4Б, 5, 5А, 5А(стр. 1),5Б (стр. 1), 6, 7, 8 (стр. 1), 13, 13Б, 15, 15а, 15а (стр. 1), 17, 17А, 17Б, 19, 21;</w:t>
            </w:r>
            <w:r w:rsidRPr="00A26BA9">
              <w:rPr>
                <w:sz w:val="26"/>
                <w:szCs w:val="26"/>
              </w:rPr>
              <w:br/>
            </w:r>
            <w:proofErr w:type="spellStart"/>
            <w:r w:rsidRPr="00A26BA9">
              <w:rPr>
                <w:sz w:val="26"/>
                <w:szCs w:val="26"/>
              </w:rPr>
              <w:t>Куркинское</w:t>
            </w:r>
            <w:proofErr w:type="spellEnd"/>
            <w:r w:rsidRPr="00A26BA9">
              <w:rPr>
                <w:sz w:val="26"/>
                <w:szCs w:val="26"/>
              </w:rPr>
              <w:t xml:space="preserve"> шоссе, д. 27, 27 (корп. 1, 2, 3, 4, 5, 6, 7, 8, 9, 10, 11, 12, 14, 15, 16, 17, 18, 19, 20, 21), 29, 33, 52, 52 (стр. 1), 54, 54А, 54Б, 56, 56 (стр. 1), 58, 58 (стр. 1), 60, 60 (стр. 1), 60А (стр. 1), 60А (стр. 2), 60Б/1, 60 Б/2, 64, 66, 68, 68 (стр. 1), 70, 70 (стр. 1), 72, 74, 76, 78, 84, 86, 88, 90, 92, 94, 96, 100, 102, 102 (стр. 1), 104, 106, 106 (корп. 1), 108,</w:t>
            </w:r>
            <w:r w:rsidR="00DF6AFC" w:rsidRPr="00A26BA9">
              <w:rPr>
                <w:sz w:val="26"/>
                <w:szCs w:val="26"/>
              </w:rPr>
              <w:t xml:space="preserve"> </w:t>
            </w:r>
            <w:r w:rsidRPr="00A26BA9">
              <w:rPr>
                <w:sz w:val="26"/>
                <w:szCs w:val="26"/>
              </w:rPr>
              <w:t>110А,</w:t>
            </w:r>
            <w:r w:rsidR="00DF6AFC" w:rsidRPr="00A26BA9">
              <w:rPr>
                <w:sz w:val="26"/>
                <w:szCs w:val="26"/>
              </w:rPr>
              <w:t xml:space="preserve"> </w:t>
            </w:r>
            <w:r w:rsidRPr="00A26BA9">
              <w:rPr>
                <w:sz w:val="26"/>
                <w:szCs w:val="26"/>
              </w:rPr>
              <w:t xml:space="preserve">118 </w:t>
            </w:r>
            <w:r w:rsidRPr="00A26BA9">
              <w:rPr>
                <w:sz w:val="26"/>
                <w:szCs w:val="26"/>
              </w:rPr>
              <w:br/>
              <w:t xml:space="preserve"> ул. Ландышевая, д. 12, 12 (корп. 1), 14, 14 (корп. 1, 2, 3);</w:t>
            </w:r>
          </w:p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</w:t>
            </w:r>
            <w:proofErr w:type="spellStart"/>
            <w:r w:rsidRPr="00A26BA9">
              <w:rPr>
                <w:sz w:val="26"/>
                <w:szCs w:val="26"/>
              </w:rPr>
              <w:t>Новогорская</w:t>
            </w:r>
            <w:proofErr w:type="spellEnd"/>
            <w:r w:rsidRPr="00A26BA9">
              <w:rPr>
                <w:sz w:val="26"/>
                <w:szCs w:val="26"/>
              </w:rPr>
              <w:t xml:space="preserve">, д. 1, 2, 3, 4 стр.1, 5, 6, 7, 7 (стр. 1), 7Б, 8, 9, 10, 10 (стр. 1, 2), 11, 11 (стр. 1), 12, 13, 14, 14 (стр. 1), 15, 16, 16 (стр. 1), 17, 18, 19 (стр. 1), 19А, 20, 20А, 21, 22, 23, 24, 24 (стр. 1), 25, 26, 27, 27 (корп. 1), 28, 29А, 29 (стр. 1, 2), 30, 31, 31 (стр. 1), 32, 32А, 33, 34, 36, 37 (стр. 3), 38, 41, 41А, 41 (стр. 1), 41Б, 42, 42 (стр. 1), 43, 43 (стр. 1), 43А, 43А (стр. 1), 43Б, 44, 45, 46, 47, 48, 49, 49А, 49Б, 50, 51, 52, 52 (стр. 1), 53, 54, 55, 55 (стр. 1), </w:t>
            </w:r>
          </w:p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>56, 56А, 57, 58 (стр. 1), 59, 59А (стр. 1), 60, 61, 62, 63, 64, 64 (стр. 1, 2), 64А, 64Б, 66, 68, 68А, 70, 72, 74, 74 (стр. 2);</w:t>
            </w:r>
          </w:p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lastRenderedPageBreak/>
              <w:t xml:space="preserve"> ул. </w:t>
            </w:r>
            <w:proofErr w:type="spellStart"/>
            <w:r w:rsidRPr="00A26BA9">
              <w:rPr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sz w:val="26"/>
                <w:szCs w:val="26"/>
              </w:rPr>
              <w:t xml:space="preserve">, д. 16, 16 (корп. 3, 4, 5, 6), 18, 18 (корп. 1, 2).  ул. </w:t>
            </w:r>
            <w:proofErr w:type="spellStart"/>
            <w:r w:rsidRPr="00A26BA9">
              <w:rPr>
                <w:sz w:val="26"/>
                <w:szCs w:val="26"/>
              </w:rPr>
              <w:t>Соколово</w:t>
            </w:r>
            <w:proofErr w:type="spellEnd"/>
            <w:r w:rsidRPr="00A26BA9">
              <w:rPr>
                <w:sz w:val="26"/>
                <w:szCs w:val="26"/>
              </w:rPr>
              <w:t>-Мещерская, д. 2, 2 (корп. 1), 4, 4 (корп. 2), 6/19;</w:t>
            </w:r>
          </w:p>
        </w:tc>
        <w:tc>
          <w:tcPr>
            <w:tcW w:w="226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lastRenderedPageBreak/>
              <w:t>ул. Ландышевая, д.8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1985»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8(495)740-63-95</w:t>
            </w:r>
          </w:p>
        </w:tc>
        <w:tc>
          <w:tcPr>
            <w:tcW w:w="2381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ул. Ландышевая, д.8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1985»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8(495)740-63-95</w:t>
            </w:r>
          </w:p>
        </w:tc>
      </w:tr>
      <w:tr w:rsidR="006F485F" w:rsidRPr="00A26BA9" w:rsidTr="009E6331">
        <w:tc>
          <w:tcPr>
            <w:tcW w:w="141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lastRenderedPageBreak/>
              <w:t>2908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F485F" w:rsidRPr="00A26BA9" w:rsidRDefault="006F485F" w:rsidP="00F02712">
            <w:pPr>
              <w:spacing w:after="0" w:line="240" w:lineRule="auto"/>
              <w:ind w:left="-79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Воротынская, д. 12 (корп. 1)</w:t>
            </w:r>
          </w:p>
          <w:p w:rsidR="006F485F" w:rsidRPr="00A26BA9" w:rsidRDefault="006F485F" w:rsidP="00F02712">
            <w:pPr>
              <w:spacing w:after="0" w:line="240" w:lineRule="auto"/>
              <w:ind w:left="-79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</w:t>
            </w:r>
            <w:proofErr w:type="spellStart"/>
            <w:r w:rsidRPr="00A26BA9">
              <w:rPr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sz w:val="26"/>
                <w:szCs w:val="26"/>
              </w:rPr>
              <w:t>, д. 2, 2 (корп. 1), 3, 5, 7, 9,11, 13, 13 (корп. 1,2,3,4,5), 15, 15 (корп. 1,2,3,4,5,6), 1</w:t>
            </w:r>
            <w:bookmarkStart w:id="0" w:name="_GoBack"/>
            <w:bookmarkEnd w:id="0"/>
            <w:r w:rsidRPr="00A26BA9">
              <w:rPr>
                <w:sz w:val="26"/>
                <w:szCs w:val="26"/>
              </w:rPr>
              <w:t xml:space="preserve">7, 17 (корп. 1,2,3,4,5,6,7); </w:t>
            </w:r>
            <w:r w:rsidRPr="00A26BA9">
              <w:rPr>
                <w:sz w:val="26"/>
                <w:szCs w:val="26"/>
              </w:rPr>
              <w:br/>
              <w:t xml:space="preserve"> ул. Соловьиная Роща, д. 3, 3 (корп. 1), 6, 8, 8 (корп. 2), 9, 9 (корп. 1), 10, 11, 11 (корп. 1), 12/4.</w:t>
            </w:r>
          </w:p>
        </w:tc>
        <w:tc>
          <w:tcPr>
            <w:tcW w:w="226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color w:val="000000" w:themeColor="text1"/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color w:val="000000" w:themeColor="text1"/>
                <w:sz w:val="26"/>
                <w:szCs w:val="26"/>
              </w:rPr>
              <w:t>, д.8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2005»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8(495)740-69-19</w:t>
            </w:r>
          </w:p>
        </w:tc>
        <w:tc>
          <w:tcPr>
            <w:tcW w:w="2381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color w:val="000000" w:themeColor="text1"/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color w:val="000000" w:themeColor="text1"/>
                <w:sz w:val="26"/>
                <w:szCs w:val="26"/>
              </w:rPr>
              <w:t>, д.8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2005»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8(495)740-69-19</w:t>
            </w:r>
          </w:p>
        </w:tc>
      </w:tr>
      <w:tr w:rsidR="006F485F" w:rsidRPr="00A26BA9" w:rsidTr="009E6331">
        <w:tc>
          <w:tcPr>
            <w:tcW w:w="1418" w:type="dxa"/>
            <w:shd w:val="clear" w:color="auto" w:fill="FFFFFF"/>
          </w:tcPr>
          <w:p w:rsidR="006F485F" w:rsidRPr="00A26BA9" w:rsidRDefault="006F485F" w:rsidP="006F485F">
            <w:pPr>
              <w:tabs>
                <w:tab w:val="left" w:pos="5400"/>
              </w:tabs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26BA9">
              <w:rPr>
                <w:bCs/>
                <w:color w:val="000000" w:themeColor="text1"/>
                <w:sz w:val="26"/>
                <w:szCs w:val="26"/>
              </w:rPr>
              <w:t>2910</w:t>
            </w:r>
          </w:p>
          <w:p w:rsidR="006F485F" w:rsidRPr="00A26BA9" w:rsidRDefault="006F485F" w:rsidP="006F485F">
            <w:pPr>
              <w:tabs>
                <w:tab w:val="left" w:pos="5400"/>
              </w:tabs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F485F" w:rsidRPr="00A26BA9" w:rsidRDefault="006F485F" w:rsidP="00F02712">
            <w:pPr>
              <w:spacing w:after="0" w:line="240" w:lineRule="auto"/>
              <w:ind w:left="-79"/>
              <w:jc w:val="both"/>
              <w:rPr>
                <w:sz w:val="26"/>
                <w:szCs w:val="26"/>
              </w:rPr>
            </w:pPr>
            <w:proofErr w:type="spellStart"/>
            <w:r w:rsidRPr="00A26BA9">
              <w:rPr>
                <w:sz w:val="26"/>
                <w:szCs w:val="26"/>
              </w:rPr>
              <w:t>Новокуркинское</w:t>
            </w:r>
            <w:proofErr w:type="spellEnd"/>
            <w:r w:rsidRPr="00A26BA9">
              <w:rPr>
                <w:sz w:val="26"/>
                <w:szCs w:val="26"/>
              </w:rPr>
              <w:t xml:space="preserve"> шоссе, д. 23/15, 25 (корп. 1, 2), 27, 31, 33, 35 (корп. 1, 2);  </w:t>
            </w:r>
          </w:p>
          <w:p w:rsidR="006F485F" w:rsidRPr="00A26BA9" w:rsidRDefault="006F485F" w:rsidP="00F02712">
            <w:pPr>
              <w:spacing w:after="0" w:line="240" w:lineRule="auto"/>
              <w:ind w:left="-79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sz w:val="26"/>
                <w:szCs w:val="26"/>
              </w:rPr>
              <w:t xml:space="preserve">, д., 10, 10 (корп. 1), 12, 12 (корп. 1), 14; </w:t>
            </w:r>
            <w:r w:rsidRPr="00A26BA9">
              <w:rPr>
                <w:sz w:val="26"/>
                <w:szCs w:val="26"/>
              </w:rPr>
              <w:br/>
              <w:t xml:space="preserve"> ул. </w:t>
            </w:r>
            <w:proofErr w:type="spellStart"/>
            <w:r w:rsidRPr="00A26BA9">
              <w:rPr>
                <w:sz w:val="26"/>
                <w:szCs w:val="26"/>
              </w:rPr>
              <w:t>Соколово</w:t>
            </w:r>
            <w:proofErr w:type="spellEnd"/>
            <w:r w:rsidRPr="00A26BA9">
              <w:rPr>
                <w:sz w:val="26"/>
                <w:szCs w:val="26"/>
              </w:rPr>
              <w:t>-Мещерская, д. 14, 14 (корп. 1), 16/114;</w:t>
            </w:r>
          </w:p>
          <w:p w:rsidR="006F485F" w:rsidRPr="00A26BA9" w:rsidRDefault="006F485F" w:rsidP="00F02712">
            <w:pPr>
              <w:spacing w:after="0" w:line="240" w:lineRule="auto"/>
              <w:ind w:left="-79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Соловьиная Роща, д. 16; </w:t>
            </w:r>
          </w:p>
        </w:tc>
        <w:tc>
          <w:tcPr>
            <w:tcW w:w="226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ind w:hanging="107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color w:val="000000" w:themeColor="text1"/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color w:val="000000" w:themeColor="text1"/>
                <w:sz w:val="26"/>
                <w:szCs w:val="26"/>
              </w:rPr>
              <w:t>, д.6/7</w:t>
            </w:r>
          </w:p>
          <w:p w:rsidR="006F485F" w:rsidRPr="00A26BA9" w:rsidRDefault="006F485F" w:rsidP="006F485F">
            <w:pPr>
              <w:spacing w:after="0" w:line="240" w:lineRule="auto"/>
              <w:ind w:hanging="107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ГБОУ города Москвы </w:t>
            </w:r>
          </w:p>
          <w:p w:rsidR="006F485F" w:rsidRPr="00A26BA9" w:rsidRDefault="006F485F" w:rsidP="006F485F">
            <w:pPr>
              <w:spacing w:after="0" w:line="240" w:lineRule="auto"/>
              <w:ind w:hanging="107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2005»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8(495)740-68-12</w:t>
            </w:r>
          </w:p>
        </w:tc>
        <w:tc>
          <w:tcPr>
            <w:tcW w:w="2381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ind w:hanging="39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color w:val="000000" w:themeColor="text1"/>
                <w:sz w:val="26"/>
                <w:szCs w:val="26"/>
              </w:rPr>
              <w:t>Родионовская</w:t>
            </w:r>
            <w:proofErr w:type="spellEnd"/>
            <w:r w:rsidRPr="00A26BA9">
              <w:rPr>
                <w:color w:val="000000" w:themeColor="text1"/>
                <w:sz w:val="26"/>
                <w:szCs w:val="26"/>
              </w:rPr>
              <w:t>, д.6/7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2005»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8(495)740-68-12</w:t>
            </w:r>
          </w:p>
        </w:tc>
      </w:tr>
      <w:tr w:rsidR="006F485F" w:rsidRPr="00A26BA9" w:rsidTr="009E6331">
        <w:tc>
          <w:tcPr>
            <w:tcW w:w="141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2911</w:t>
            </w:r>
          </w:p>
        </w:tc>
        <w:tc>
          <w:tcPr>
            <w:tcW w:w="4536" w:type="dxa"/>
            <w:shd w:val="clear" w:color="auto" w:fill="auto"/>
          </w:tcPr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sz w:val="26"/>
                <w:szCs w:val="26"/>
              </w:rPr>
              <w:t>Новогорская</w:t>
            </w:r>
            <w:proofErr w:type="spellEnd"/>
            <w:r w:rsidRPr="00A26BA9">
              <w:rPr>
                <w:sz w:val="26"/>
                <w:szCs w:val="26"/>
              </w:rPr>
              <w:t xml:space="preserve">, д. 69, 69 (корп. 1, 2, 3), 71 (корп. 1, 2, 3, 4, 5), 73, 73 (корп. 1, 2, 3, 4, 5); </w:t>
            </w:r>
          </w:p>
          <w:p w:rsidR="006F485F" w:rsidRPr="00A26BA9" w:rsidRDefault="006F485F" w:rsidP="00F02712">
            <w:pPr>
              <w:spacing w:after="0" w:line="240" w:lineRule="auto"/>
              <w:ind w:left="-77" w:right="-138"/>
              <w:jc w:val="both"/>
              <w:rPr>
                <w:sz w:val="26"/>
                <w:szCs w:val="26"/>
              </w:rPr>
            </w:pPr>
            <w:proofErr w:type="spellStart"/>
            <w:r w:rsidRPr="00A26BA9">
              <w:rPr>
                <w:sz w:val="26"/>
                <w:szCs w:val="26"/>
              </w:rPr>
              <w:t>Новокуркинское</w:t>
            </w:r>
            <w:proofErr w:type="spellEnd"/>
            <w:r w:rsidRPr="00A26BA9">
              <w:rPr>
                <w:sz w:val="26"/>
                <w:szCs w:val="26"/>
              </w:rPr>
              <w:t xml:space="preserve"> шоссе, д. 35, 43,45,47;</w:t>
            </w:r>
          </w:p>
          <w:p w:rsidR="006F485F" w:rsidRPr="00A26BA9" w:rsidRDefault="006F485F" w:rsidP="00F02712">
            <w:pPr>
              <w:spacing w:after="0" w:line="240" w:lineRule="auto"/>
              <w:ind w:left="-77" w:right="-138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</w:t>
            </w:r>
            <w:proofErr w:type="spellStart"/>
            <w:r w:rsidRPr="00A26BA9">
              <w:rPr>
                <w:sz w:val="26"/>
                <w:szCs w:val="26"/>
              </w:rPr>
              <w:t>Соколово</w:t>
            </w:r>
            <w:proofErr w:type="spellEnd"/>
            <w:r w:rsidRPr="00A26BA9">
              <w:rPr>
                <w:sz w:val="26"/>
                <w:szCs w:val="26"/>
              </w:rPr>
              <w:t>-Мещерская, д. 26, 26 (корп. 1), 28, 30, 32, 34, 36;</w:t>
            </w:r>
          </w:p>
          <w:p w:rsidR="006F485F" w:rsidRPr="00A26BA9" w:rsidRDefault="006F485F" w:rsidP="00F02712">
            <w:pPr>
              <w:spacing w:after="0" w:line="240" w:lineRule="auto"/>
              <w:ind w:left="-77" w:right="-138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 ул. Юровская, д. 2А, 3, 4, 4 (стр. 1), 6, 8, 9, 9 (корп. 1), 10, 10А, 11А, 12, 13, 14, 14 (стр. 1), 15, 15 (стр. 1), 16, 17, 18, 19, 20 (стр. 1), 21, 22, 23, 24, 25, 26, 27, 27 стр.2, 28, 29, 30, 31, 32, 32 (стр. 1), 33, 34, 35, 36, 39, 39А, 40, 40А, 42, 43 (стр. 1, 2), 44, 45, 45 (стр. 1), 45А, 47, 49, 51, 52, 53, 55, 57, 59, 59А, 61, 63, 65, 67, 69, 71, 92, 92 (корп. 1, 2, 3, 4, 5, 6, 7, 8, 9, 10, 11, 12, 13, 14, 15, 16, 17, 18, 19, 20, 21, 22, 23, 24, 25, 27), 93 (корп. 2, 3, 4, 5, 6, 7, 8, 9, 10, 11, 12, 15, 16, 17, 18, 20, 24, 25, 28, 31, 33, 34, 35, 36, 40), 94, 94 (корп. 1, 2, 3, 4, 5, 6, 7), 95, 95 (корп. 1, 2, 3).</w:t>
            </w:r>
          </w:p>
        </w:tc>
        <w:tc>
          <w:tcPr>
            <w:tcW w:w="226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ул. Юровская, д.99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1298 «Профиль Куркино»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8(495)740-64-58</w:t>
            </w:r>
          </w:p>
        </w:tc>
        <w:tc>
          <w:tcPr>
            <w:tcW w:w="2381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ул. Юровская, д.99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«Школа № 1298 «Профиль 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Куркино»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8(495)740-64-58</w:t>
            </w:r>
          </w:p>
        </w:tc>
      </w:tr>
      <w:tr w:rsidR="006F485F" w:rsidRPr="00A26BA9" w:rsidTr="009E6331">
        <w:tc>
          <w:tcPr>
            <w:tcW w:w="141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2913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A26BA9">
              <w:rPr>
                <w:sz w:val="26"/>
                <w:szCs w:val="26"/>
              </w:rPr>
              <w:t>Машкинское</w:t>
            </w:r>
            <w:proofErr w:type="spellEnd"/>
            <w:r w:rsidRPr="00A26BA9">
              <w:rPr>
                <w:sz w:val="26"/>
                <w:szCs w:val="26"/>
              </w:rPr>
              <w:t xml:space="preserve"> шоссе, д. 23 (корп. 2, 3, 4, 5, 6, 7, 8, 9, 10, 11, 12, 13, 14, 15, 16, 17, 18, 19, 20, 21, 23, 25, 27, 29, 31, 33, 35, 37); </w:t>
            </w:r>
            <w:r w:rsidRPr="00A26BA9">
              <w:rPr>
                <w:sz w:val="26"/>
                <w:szCs w:val="26"/>
              </w:rPr>
              <w:br/>
            </w:r>
            <w:proofErr w:type="spellStart"/>
            <w:r w:rsidRPr="00A26BA9">
              <w:rPr>
                <w:sz w:val="26"/>
                <w:szCs w:val="26"/>
              </w:rPr>
              <w:t>Новокуркинское</w:t>
            </w:r>
            <w:proofErr w:type="spellEnd"/>
            <w:r w:rsidRPr="00A26BA9">
              <w:rPr>
                <w:sz w:val="26"/>
                <w:szCs w:val="26"/>
              </w:rPr>
              <w:t xml:space="preserve"> шоссе, д. 51;  </w:t>
            </w:r>
          </w:p>
          <w:p w:rsidR="006F485F" w:rsidRPr="00A26BA9" w:rsidRDefault="006F485F" w:rsidP="00F0271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26BA9">
              <w:rPr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sz w:val="26"/>
                <w:szCs w:val="26"/>
              </w:rPr>
              <w:t>Соколово</w:t>
            </w:r>
            <w:proofErr w:type="spellEnd"/>
            <w:r w:rsidRPr="00A26BA9">
              <w:rPr>
                <w:sz w:val="26"/>
                <w:szCs w:val="26"/>
              </w:rPr>
              <w:t>-Мещерская, д. 25, 25 (корп. 1, 2, 3, 4, 5, 6, 7, 8, 9, 10, 11, 13, 14, 15, 16, 17, 20, 21, 22, 23, 25, 26), 27 (корп. 3, 4, 5), 29, 29 (корп. 1, 2, 3, 4, 5, 7, 8, 9, 10, 11, 12, 13, 14, 15, 16, 17, 18, 19, 20, 21, 22, 23, 25, 26, 27, 28, 29, 30, 31, 32, 33, 34, 35), 31.</w:t>
            </w:r>
          </w:p>
        </w:tc>
        <w:tc>
          <w:tcPr>
            <w:tcW w:w="2268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color w:val="000000" w:themeColor="text1"/>
                <w:sz w:val="26"/>
                <w:szCs w:val="26"/>
              </w:rPr>
              <w:t>Соколово</w:t>
            </w:r>
            <w:proofErr w:type="spellEnd"/>
            <w:r w:rsidRPr="00A26BA9">
              <w:rPr>
                <w:color w:val="000000" w:themeColor="text1"/>
                <w:sz w:val="26"/>
                <w:szCs w:val="26"/>
              </w:rPr>
              <w:t>-Мещерская, д.27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1387»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8(495)744-67-16</w:t>
            </w:r>
          </w:p>
        </w:tc>
        <w:tc>
          <w:tcPr>
            <w:tcW w:w="2381" w:type="dxa"/>
            <w:shd w:val="clear" w:color="auto" w:fill="FFFFFF"/>
          </w:tcPr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A26BA9">
              <w:rPr>
                <w:color w:val="000000" w:themeColor="text1"/>
                <w:sz w:val="26"/>
                <w:szCs w:val="26"/>
              </w:rPr>
              <w:t>Соколово</w:t>
            </w:r>
            <w:proofErr w:type="spellEnd"/>
            <w:r w:rsidRPr="00A26BA9">
              <w:rPr>
                <w:color w:val="000000" w:themeColor="text1"/>
                <w:sz w:val="26"/>
                <w:szCs w:val="26"/>
              </w:rPr>
              <w:t>-Мещерская, д.27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ГБОУ города Москвы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«Школа № 1387»</w:t>
            </w:r>
          </w:p>
          <w:p w:rsidR="006F485F" w:rsidRPr="00A26BA9" w:rsidRDefault="006F485F" w:rsidP="006F485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6BA9">
              <w:rPr>
                <w:color w:val="000000" w:themeColor="text1"/>
                <w:sz w:val="26"/>
                <w:szCs w:val="26"/>
              </w:rPr>
              <w:t>8(495)744-67-16</w:t>
            </w:r>
          </w:p>
        </w:tc>
      </w:tr>
    </w:tbl>
    <w:p w:rsidR="00E12A87" w:rsidRPr="00A26BA9" w:rsidRDefault="00E12A87" w:rsidP="00E12A87">
      <w:pPr>
        <w:spacing w:after="0"/>
        <w:ind w:left="5103"/>
        <w:rPr>
          <w:sz w:val="26"/>
          <w:szCs w:val="26"/>
        </w:rPr>
      </w:pPr>
    </w:p>
    <w:p w:rsidR="00E12A87" w:rsidRPr="00065778" w:rsidRDefault="00E12A87" w:rsidP="00E12A87">
      <w:pPr>
        <w:spacing w:after="0"/>
      </w:pPr>
    </w:p>
    <w:sectPr w:rsidR="00E12A87" w:rsidRPr="00065778" w:rsidSect="009117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622C"/>
    <w:rsid w:val="000424F1"/>
    <w:rsid w:val="00065778"/>
    <w:rsid w:val="000C088D"/>
    <w:rsid w:val="00246C04"/>
    <w:rsid w:val="002A4458"/>
    <w:rsid w:val="002B5AAF"/>
    <w:rsid w:val="003265E1"/>
    <w:rsid w:val="004048E0"/>
    <w:rsid w:val="00467FC5"/>
    <w:rsid w:val="00475920"/>
    <w:rsid w:val="0055442A"/>
    <w:rsid w:val="00577C25"/>
    <w:rsid w:val="00675820"/>
    <w:rsid w:val="006D18EA"/>
    <w:rsid w:val="006E09BE"/>
    <w:rsid w:val="006F485F"/>
    <w:rsid w:val="00703366"/>
    <w:rsid w:val="00735EAC"/>
    <w:rsid w:val="00751CDE"/>
    <w:rsid w:val="007E1106"/>
    <w:rsid w:val="00804D82"/>
    <w:rsid w:val="008131F7"/>
    <w:rsid w:val="00830925"/>
    <w:rsid w:val="0085769C"/>
    <w:rsid w:val="00875BEA"/>
    <w:rsid w:val="00887FEE"/>
    <w:rsid w:val="00896284"/>
    <w:rsid w:val="008C1926"/>
    <w:rsid w:val="008E7BDB"/>
    <w:rsid w:val="009117CC"/>
    <w:rsid w:val="009A0695"/>
    <w:rsid w:val="009A4538"/>
    <w:rsid w:val="009E6331"/>
    <w:rsid w:val="00A247AE"/>
    <w:rsid w:val="00A26BA9"/>
    <w:rsid w:val="00A36FF5"/>
    <w:rsid w:val="00AA4436"/>
    <w:rsid w:val="00AF7965"/>
    <w:rsid w:val="00B41454"/>
    <w:rsid w:val="00B7321D"/>
    <w:rsid w:val="00B80131"/>
    <w:rsid w:val="00B81D9D"/>
    <w:rsid w:val="00BB00DF"/>
    <w:rsid w:val="00C06436"/>
    <w:rsid w:val="00C10412"/>
    <w:rsid w:val="00C56693"/>
    <w:rsid w:val="00CA0820"/>
    <w:rsid w:val="00CA20CC"/>
    <w:rsid w:val="00CD7C10"/>
    <w:rsid w:val="00CF161F"/>
    <w:rsid w:val="00D13B3F"/>
    <w:rsid w:val="00D34FE2"/>
    <w:rsid w:val="00D55077"/>
    <w:rsid w:val="00D6441E"/>
    <w:rsid w:val="00DB31D9"/>
    <w:rsid w:val="00DC0C03"/>
    <w:rsid w:val="00DF6AFC"/>
    <w:rsid w:val="00E12A87"/>
    <w:rsid w:val="00EA6ABA"/>
    <w:rsid w:val="00F02712"/>
    <w:rsid w:val="00FE4F40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E505"/>
  <w15:docId w15:val="{B4618164-CAAE-424E-889E-267D697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</dc:creator>
  <cp:keywords/>
  <dc:description/>
  <cp:lastModifiedBy>Владимировна</cp:lastModifiedBy>
  <cp:revision>3</cp:revision>
  <cp:lastPrinted>2024-07-17T07:16:00Z</cp:lastPrinted>
  <dcterms:created xsi:type="dcterms:W3CDTF">2024-07-17T07:16:00Z</dcterms:created>
  <dcterms:modified xsi:type="dcterms:W3CDTF">2024-07-17T12:08:00Z</dcterms:modified>
</cp:coreProperties>
</file>